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C05A" w14:textId="6478F32E" w:rsidR="00516BDE" w:rsidRDefault="00D9147E" w:rsidP="000513D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</w:t>
      </w:r>
      <w:r w:rsidR="00222083">
        <w:rPr>
          <w:b/>
          <w:bCs/>
          <w:sz w:val="32"/>
          <w:szCs w:val="32"/>
        </w:rPr>
        <w:t>EB</w:t>
      </w:r>
      <w:proofErr w:type="spellEnd"/>
      <w:r w:rsidR="00511078">
        <w:rPr>
          <w:b/>
          <w:bCs/>
          <w:sz w:val="32"/>
          <w:szCs w:val="32"/>
        </w:rPr>
        <w:t xml:space="preserve"> </w:t>
      </w:r>
      <w:r w:rsidR="00376347">
        <w:rPr>
          <w:b/>
          <w:bCs/>
          <w:sz w:val="32"/>
          <w:szCs w:val="32"/>
        </w:rPr>
        <w:t>T3</w:t>
      </w:r>
      <w:r w:rsidR="00A8038B">
        <w:rPr>
          <w:b/>
          <w:bCs/>
          <w:sz w:val="32"/>
          <w:szCs w:val="32"/>
        </w:rPr>
        <w:t>.</w:t>
      </w:r>
    </w:p>
    <w:p w14:paraId="31AEE603" w14:textId="2F5642A9" w:rsidR="004D147D" w:rsidRPr="000513DA" w:rsidRDefault="00222083" w:rsidP="000513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FCP-</w:t>
      </w:r>
      <w:r w:rsidR="00376347">
        <w:rPr>
          <w:b/>
          <w:bCs/>
          <w:sz w:val="32"/>
          <w:szCs w:val="32"/>
        </w:rPr>
        <w:t>T3</w:t>
      </w:r>
    </w:p>
    <w:p w14:paraId="26F8DD2F" w14:textId="77777777" w:rsidR="000513DA" w:rsidRDefault="000513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2083" w:rsidRPr="0093231F" w14:paraId="7B8594D3" w14:textId="77777777" w:rsidTr="0093231F">
        <w:tc>
          <w:tcPr>
            <w:tcW w:w="4247" w:type="dxa"/>
            <w:shd w:val="clear" w:color="auto" w:fill="AEAAAA" w:themeFill="background2" w:themeFillShade="BF"/>
          </w:tcPr>
          <w:p w14:paraId="5C48EBDF" w14:textId="3E047237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IMAGEN PRINCIPAL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14:paraId="748DB5D5" w14:textId="50CABB70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NOMBRE DEL PRODUCTO (TÍTULO)</w:t>
            </w:r>
          </w:p>
        </w:tc>
      </w:tr>
      <w:tr w:rsidR="00222083" w14:paraId="307D65E3" w14:textId="77777777" w:rsidTr="0093231F">
        <w:tc>
          <w:tcPr>
            <w:tcW w:w="4247" w:type="dxa"/>
          </w:tcPr>
          <w:p w14:paraId="6E64BDD5" w14:textId="77777777" w:rsidR="0093231F" w:rsidRDefault="0093231F"/>
          <w:p w14:paraId="332BA28F" w14:textId="3E9D046D" w:rsidR="0093231F" w:rsidRDefault="00DD7097" w:rsidP="0093231F">
            <w:pPr>
              <w:jc w:val="center"/>
            </w:pPr>
            <w:r w:rsidRPr="00DD7097">
              <w:rPr>
                <w:noProof/>
              </w:rPr>
              <w:drawing>
                <wp:inline distT="0" distB="0" distL="0" distR="0" wp14:anchorId="6980DCCC" wp14:editId="4AB74416">
                  <wp:extent cx="2434638" cy="1499191"/>
                  <wp:effectExtent l="0" t="0" r="381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0" t="15634" r="5405" b="16768"/>
                          <a:stretch/>
                        </pic:blipFill>
                        <pic:spPr bwMode="auto">
                          <a:xfrm>
                            <a:off x="0" y="0"/>
                            <a:ext cx="2443283" cy="150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AB6AF2" w14:textId="48AD8B82" w:rsidR="0093231F" w:rsidRDefault="0093231F"/>
        </w:tc>
        <w:tc>
          <w:tcPr>
            <w:tcW w:w="4247" w:type="dxa"/>
          </w:tcPr>
          <w:p w14:paraId="64644769" w14:textId="77777777" w:rsidR="0093231F" w:rsidRDefault="0093231F"/>
          <w:p w14:paraId="22963908" w14:textId="48A21BC5" w:rsidR="00222083" w:rsidRDefault="00222083" w:rsidP="0093231F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Bandage</w:t>
            </w:r>
            <w:proofErr w:type="spellEnd"/>
            <w:r>
              <w:t xml:space="preserve"> </w:t>
            </w:r>
            <w:r w:rsidR="00DD7097">
              <w:t>T3</w:t>
            </w:r>
            <w:r w:rsidR="008225A1">
              <w:t>”</w:t>
            </w:r>
          </w:p>
          <w:p w14:paraId="2132AF57" w14:textId="4AFAD0C1" w:rsidR="009267D6" w:rsidRDefault="00222083" w:rsidP="0093231F">
            <w:pPr>
              <w:jc w:val="center"/>
            </w:pPr>
            <w:r>
              <w:t>(Vendaje Israelí)</w:t>
            </w:r>
            <w:r w:rsidR="00A8038B">
              <w:t xml:space="preserve"> </w:t>
            </w:r>
          </w:p>
        </w:tc>
      </w:tr>
      <w:tr w:rsidR="00222083" w:rsidRPr="0093231F" w14:paraId="6C3E5F03" w14:textId="77777777" w:rsidTr="0093231F">
        <w:tc>
          <w:tcPr>
            <w:tcW w:w="4247" w:type="dxa"/>
            <w:shd w:val="clear" w:color="auto" w:fill="AEAAAA" w:themeFill="background2" w:themeFillShade="BF"/>
          </w:tcPr>
          <w:p w14:paraId="55BA81AA" w14:textId="6EAF1D5F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DESCRIPCIÓN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14:paraId="6F0D4C8B" w14:textId="0B503E20" w:rsidR="0093231F" w:rsidRPr="0093231F" w:rsidRDefault="00252260" w:rsidP="00932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</w:tr>
      <w:tr w:rsidR="00222083" w14:paraId="66E9A101" w14:textId="77777777" w:rsidTr="0093231F">
        <w:tc>
          <w:tcPr>
            <w:tcW w:w="4247" w:type="dxa"/>
          </w:tcPr>
          <w:p w14:paraId="76131755" w14:textId="0F7E6A46" w:rsidR="00DD7097" w:rsidRDefault="00DD7097" w:rsidP="00DD7097">
            <w:pPr>
              <w:jc w:val="both"/>
            </w:pPr>
            <w:r>
              <w:t xml:space="preserve">El T3 </w:t>
            </w:r>
            <w:proofErr w:type="spellStart"/>
            <w:r>
              <w:t>Bandage</w:t>
            </w:r>
            <w:proofErr w:type="spellEnd"/>
            <w:r>
              <w:t>™ ofrece una solución compacta y multifuncional para tratar eficazmente una amplia gama</w:t>
            </w:r>
            <w:r>
              <w:t xml:space="preserve"> </w:t>
            </w:r>
            <w:r>
              <w:t>de lesiones, incluyendo heridas convencionales, grandes y abdominales y grandes, amputaciones, así</w:t>
            </w:r>
            <w:r>
              <w:t xml:space="preserve"> </w:t>
            </w:r>
            <w:r>
              <w:t>como heridas de entrada y salida.</w:t>
            </w:r>
          </w:p>
          <w:p w14:paraId="7FBFAEDB" w14:textId="77777777" w:rsidR="00DD7097" w:rsidRDefault="00DD7097" w:rsidP="00DD7097">
            <w:pPr>
              <w:jc w:val="both"/>
            </w:pPr>
          </w:p>
          <w:p w14:paraId="5572FE74" w14:textId="77777777" w:rsidR="00DD7097" w:rsidRDefault="00DD7097" w:rsidP="00DD7097">
            <w:pPr>
              <w:jc w:val="both"/>
            </w:pPr>
            <w:r>
              <w:t>El diseño versátil del T3 también proporciona una solución eficaz para limpiar, cubrir y comprimir heridas</w:t>
            </w:r>
          </w:p>
          <w:p w14:paraId="3BD00F42" w14:textId="77777777" w:rsidR="00222083" w:rsidRDefault="00DD7097" w:rsidP="00DD7097">
            <w:pPr>
              <w:jc w:val="both"/>
            </w:pPr>
            <w:r>
              <w:t>simples o múltiples.</w:t>
            </w:r>
          </w:p>
          <w:p w14:paraId="139B42BB" w14:textId="77777777" w:rsidR="00DD7097" w:rsidRDefault="00DD7097" w:rsidP="00DD7097">
            <w:pPr>
              <w:jc w:val="both"/>
            </w:pPr>
          </w:p>
          <w:p w14:paraId="7F51B40D" w14:textId="77777777" w:rsidR="00DD7097" w:rsidRDefault="00DD7097" w:rsidP="00DD7097">
            <w:pPr>
              <w:jc w:val="both"/>
            </w:pPr>
            <w:r>
              <w:t>Este vendaje compacto, todo en uno, es un</w:t>
            </w:r>
          </w:p>
          <w:p w14:paraId="7C754FBA" w14:textId="77777777" w:rsidR="00DD7097" w:rsidRDefault="00DD7097" w:rsidP="00DD7097">
            <w:pPr>
              <w:jc w:val="both"/>
            </w:pPr>
            <w:r>
              <w:t>componente ideal de cualquier botiquín de</w:t>
            </w:r>
          </w:p>
          <w:p w14:paraId="2FCFF34C" w14:textId="3B80A043" w:rsidR="00DD7097" w:rsidRPr="007B4E9D" w:rsidRDefault="00DD7097" w:rsidP="00DD7097">
            <w:pPr>
              <w:jc w:val="both"/>
            </w:pPr>
            <w:r>
              <w:t>primeros auxilios para combate</w:t>
            </w:r>
          </w:p>
        </w:tc>
        <w:tc>
          <w:tcPr>
            <w:tcW w:w="4247" w:type="dxa"/>
          </w:tcPr>
          <w:p w14:paraId="534184F2" w14:textId="124B2AD5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Solución inmediata para una amplia gama de</w:t>
            </w:r>
            <w:r>
              <w:t xml:space="preserve"> </w:t>
            </w:r>
            <w:r>
              <w:t>lesiones</w:t>
            </w:r>
          </w:p>
          <w:p w14:paraId="13962C0E" w14:textId="4B9D9A91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Aplicación fácil e intuitiva</w:t>
            </w:r>
          </w:p>
          <w:p w14:paraId="384E2A08" w14:textId="36E4B577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Empaque compacto que reduce el peso y el</w:t>
            </w:r>
            <w:r>
              <w:t xml:space="preserve"> </w:t>
            </w:r>
            <w:r>
              <w:t>volumen</w:t>
            </w:r>
          </w:p>
          <w:p w14:paraId="4624D5C9" w14:textId="7E6B5659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Aplicador de presión integrado que aplica</w:t>
            </w:r>
            <w:r>
              <w:t xml:space="preserve"> </w:t>
            </w:r>
            <w:r>
              <w:t>presión directa</w:t>
            </w:r>
          </w:p>
          <w:p w14:paraId="0E2A5524" w14:textId="0940863E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Almohadilla estéril expandible y desmontable</w:t>
            </w:r>
          </w:p>
          <w:p w14:paraId="6D3C777E" w14:textId="0F232846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Gasa adicional para la limpieza de heridas o para</w:t>
            </w:r>
            <w:r>
              <w:t xml:space="preserve"> </w:t>
            </w:r>
            <w:r>
              <w:t>su uso como apósito secundario</w:t>
            </w:r>
          </w:p>
          <w:p w14:paraId="43C1201F" w14:textId="1659915E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Vendaje elástico para compresión</w:t>
            </w:r>
          </w:p>
          <w:p w14:paraId="32EF1E71" w14:textId="0E09C0B0" w:rsidR="00DD7097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Sistema de liberación Stop-N-</w:t>
            </w:r>
            <w:proofErr w:type="spellStart"/>
            <w:r>
              <w:t>Go</w:t>
            </w:r>
            <w:proofErr w:type="spellEnd"/>
            <w:r>
              <w:t>™ para un</w:t>
            </w:r>
            <w:r>
              <w:t xml:space="preserve"> </w:t>
            </w:r>
            <w:r>
              <w:t>vendaje controlado</w:t>
            </w:r>
          </w:p>
          <w:p w14:paraId="57B5722A" w14:textId="3FAD70D9" w:rsidR="005B6D22" w:rsidRDefault="00DD7097" w:rsidP="00DD7097">
            <w:pPr>
              <w:pStyle w:val="Prrafodelista"/>
              <w:numPr>
                <w:ilvl w:val="0"/>
                <w:numId w:val="9"/>
              </w:numPr>
              <w:ind w:left="326" w:hanging="283"/>
              <w:jc w:val="both"/>
            </w:pPr>
            <w:r>
              <w:t>Barra de cierre simple</w:t>
            </w:r>
          </w:p>
        </w:tc>
      </w:tr>
      <w:tr w:rsidR="00222083" w:rsidRPr="0093231F" w14:paraId="7ADEF6E0" w14:textId="77777777" w:rsidTr="0093231F">
        <w:tc>
          <w:tcPr>
            <w:tcW w:w="4247" w:type="dxa"/>
            <w:shd w:val="clear" w:color="auto" w:fill="AEAAAA" w:themeFill="background2" w:themeFillShade="BF"/>
          </w:tcPr>
          <w:p w14:paraId="35055AF1" w14:textId="251E03F8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PRECIO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14:paraId="297EA725" w14:textId="10BF8CDF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MARCA</w:t>
            </w:r>
          </w:p>
        </w:tc>
      </w:tr>
      <w:tr w:rsidR="00222083" w14:paraId="6AA49EA7" w14:textId="77777777" w:rsidTr="0093231F">
        <w:tc>
          <w:tcPr>
            <w:tcW w:w="4247" w:type="dxa"/>
          </w:tcPr>
          <w:p w14:paraId="69925B66" w14:textId="77777777" w:rsidR="0093231F" w:rsidRDefault="0093231F"/>
          <w:p w14:paraId="1227DA65" w14:textId="77777777" w:rsidR="00DD7097" w:rsidRDefault="005E49F6" w:rsidP="00AF5D7F">
            <w:pPr>
              <w:jc w:val="center"/>
            </w:pPr>
            <w:r>
              <w:t xml:space="preserve">$ </w:t>
            </w:r>
            <w:r w:rsidR="00DD7097">
              <w:t>258.62</w:t>
            </w:r>
          </w:p>
          <w:p w14:paraId="6E8D7823" w14:textId="46E74AEA" w:rsidR="0093231F" w:rsidRDefault="0093231F" w:rsidP="00BD54AE">
            <w:pPr>
              <w:jc w:val="both"/>
            </w:pPr>
          </w:p>
        </w:tc>
        <w:tc>
          <w:tcPr>
            <w:tcW w:w="4247" w:type="dxa"/>
          </w:tcPr>
          <w:p w14:paraId="7912DE46" w14:textId="77777777" w:rsidR="0093231F" w:rsidRDefault="0093231F"/>
          <w:p w14:paraId="4446C948" w14:textId="69631823" w:rsidR="005420E4" w:rsidRDefault="00222083" w:rsidP="005420E4">
            <w:pPr>
              <w:jc w:val="center"/>
            </w:pPr>
            <w:proofErr w:type="spellStart"/>
            <w:r>
              <w:t>PERSYS</w:t>
            </w:r>
            <w:proofErr w:type="spellEnd"/>
          </w:p>
        </w:tc>
      </w:tr>
      <w:tr w:rsidR="00222083" w:rsidRPr="0093231F" w14:paraId="7A61E1A4" w14:textId="77777777" w:rsidTr="0093231F">
        <w:tc>
          <w:tcPr>
            <w:tcW w:w="4247" w:type="dxa"/>
            <w:shd w:val="clear" w:color="auto" w:fill="AEAAAA" w:themeFill="background2" w:themeFillShade="BF"/>
          </w:tcPr>
          <w:p w14:paraId="6D8376E1" w14:textId="792E0E99" w:rsidR="0093231F" w:rsidRPr="0093231F" w:rsidRDefault="0093231F" w:rsidP="0093231F">
            <w:pPr>
              <w:jc w:val="center"/>
              <w:rPr>
                <w:b/>
                <w:bCs/>
              </w:rPr>
            </w:pPr>
            <w:r w:rsidRPr="0093231F">
              <w:rPr>
                <w:b/>
                <w:bCs/>
              </w:rPr>
              <w:t>FAVORITO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14:paraId="67747964" w14:textId="0DDFA7FC" w:rsidR="0093231F" w:rsidRPr="0093231F" w:rsidRDefault="00B154AC" w:rsidP="00932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CARACTERÍSTICAS</w:t>
            </w:r>
          </w:p>
        </w:tc>
      </w:tr>
      <w:tr w:rsidR="00222083" w14:paraId="5BC1A839" w14:textId="77777777" w:rsidTr="0093231F">
        <w:tc>
          <w:tcPr>
            <w:tcW w:w="4247" w:type="dxa"/>
          </w:tcPr>
          <w:p w14:paraId="0E739F18" w14:textId="77777777" w:rsidR="0093231F" w:rsidRDefault="0093231F"/>
          <w:p w14:paraId="3019D25B" w14:textId="17F30A59" w:rsidR="0093231F" w:rsidRDefault="009C4F47" w:rsidP="000513DA">
            <w:pPr>
              <w:jc w:val="center"/>
            </w:pPr>
            <w:r>
              <w:t>SI</w:t>
            </w:r>
          </w:p>
          <w:p w14:paraId="76B48802" w14:textId="09DA237B" w:rsidR="0093231F" w:rsidRDefault="0093231F"/>
        </w:tc>
        <w:tc>
          <w:tcPr>
            <w:tcW w:w="4247" w:type="dxa"/>
          </w:tcPr>
          <w:p w14:paraId="1069B96B" w14:textId="77777777" w:rsidR="00DD7097" w:rsidRDefault="00DD7097" w:rsidP="00DD7097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0"/>
                <w:szCs w:val="20"/>
              </w:rPr>
            </w:pPr>
          </w:p>
          <w:p w14:paraId="6373D055" w14:textId="70947076" w:rsidR="00714F4E" w:rsidRPr="00714F4E" w:rsidRDefault="00DD7097" w:rsidP="00DD7097">
            <w:pPr>
              <w:numPr>
                <w:ilvl w:val="0"/>
                <w:numId w:val="6"/>
              </w:numPr>
              <w:shd w:val="clear" w:color="auto" w:fill="FFFFFF"/>
              <w:ind w:left="314" w:hanging="314"/>
              <w:jc w:val="both"/>
              <w:rPr>
                <w:rFonts w:eastAsia="Times New Roman" w:cstheme="minorHAnsi"/>
                <w:lang w:eastAsia="es-MX"/>
              </w:rPr>
            </w:pPr>
            <w:r w:rsidRPr="00DD7097">
              <w:rPr>
                <w:rFonts w:eastAsia="Times New Roman" w:cstheme="minorHAnsi"/>
                <w:lang w:eastAsia="es-MX"/>
              </w:rPr>
              <w:t>Tamaño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 xml:space="preserve">: 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>4" de ancho x 29,5" de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 xml:space="preserve"> </w:t>
            </w:r>
            <w:r>
              <w:rPr>
                <w:rFonts w:ascii="HelveticaNeue-Light" w:hAnsi="HelveticaNeue-Light" w:cs="HelveticaNeue-Light"/>
                <w:sz w:val="20"/>
                <w:szCs w:val="20"/>
              </w:rPr>
              <w:t>largo (10 cm x 75 cm)</w:t>
            </w:r>
            <w:r w:rsidR="00714F4E" w:rsidRPr="00714F4E">
              <w:rPr>
                <w:rFonts w:eastAsia="Times New Roman" w:cstheme="minorHAnsi"/>
                <w:lang w:eastAsia="es-MX"/>
              </w:rPr>
              <w:t xml:space="preserve">. </w:t>
            </w:r>
          </w:p>
          <w:p w14:paraId="4935D672" w14:textId="77777777" w:rsidR="00B154AC" w:rsidRPr="00DD7097" w:rsidRDefault="00222083" w:rsidP="00DD7097">
            <w:pPr>
              <w:numPr>
                <w:ilvl w:val="0"/>
                <w:numId w:val="6"/>
              </w:numPr>
              <w:shd w:val="clear" w:color="auto" w:fill="FFFFFF"/>
              <w:ind w:left="314" w:hanging="314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es-MX"/>
              </w:rPr>
              <w:t xml:space="preserve">Largo total desenrollado </w:t>
            </w:r>
            <w:r w:rsidR="00DD7097">
              <w:rPr>
                <w:rFonts w:ascii="HelveticaNeue-Light" w:hAnsi="HelveticaNeue-Light" w:cs="HelveticaNeue-Light"/>
                <w:sz w:val="20"/>
                <w:szCs w:val="20"/>
              </w:rPr>
              <w:t>4" de ancho x 145" de</w:t>
            </w:r>
            <w:r w:rsidR="00DD7097">
              <w:rPr>
                <w:rFonts w:ascii="HelveticaNeue-Light" w:hAnsi="HelveticaNeue-Light" w:cs="HelveticaNeue-Light"/>
                <w:sz w:val="20"/>
                <w:szCs w:val="20"/>
              </w:rPr>
              <w:t xml:space="preserve"> </w:t>
            </w:r>
            <w:r w:rsidR="00DD7097">
              <w:rPr>
                <w:rFonts w:ascii="HelveticaNeue-Light" w:hAnsi="HelveticaNeue-Light" w:cs="HelveticaNeue-Light"/>
                <w:sz w:val="20"/>
                <w:szCs w:val="20"/>
              </w:rPr>
              <w:t>largo (10 cm x 370 cm)</w:t>
            </w:r>
          </w:p>
          <w:p w14:paraId="06D2B04A" w14:textId="10E8ACB2" w:rsidR="00DD7097" w:rsidRPr="00C95DDF" w:rsidRDefault="00DD7097" w:rsidP="00DD7097">
            <w:pPr>
              <w:shd w:val="clear" w:color="auto" w:fill="FFFFFF"/>
              <w:ind w:left="314"/>
              <w:jc w:val="both"/>
              <w:rPr>
                <w:rFonts w:cstheme="minorHAnsi"/>
              </w:rPr>
            </w:pPr>
          </w:p>
        </w:tc>
      </w:tr>
    </w:tbl>
    <w:p w14:paraId="54540BEF" w14:textId="375AB2A8" w:rsidR="0093231F" w:rsidRDefault="0093231F"/>
    <w:p w14:paraId="37DE4B20" w14:textId="77777777" w:rsidR="0093231F" w:rsidRDefault="0093231F"/>
    <w:sectPr w:rsidR="0093231F" w:rsidSect="00975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715"/>
    <w:multiLevelType w:val="hybridMultilevel"/>
    <w:tmpl w:val="09A41F7E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47D077B"/>
    <w:multiLevelType w:val="multilevel"/>
    <w:tmpl w:val="717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76E52"/>
    <w:multiLevelType w:val="hybridMultilevel"/>
    <w:tmpl w:val="03DED2DA"/>
    <w:lvl w:ilvl="0" w:tplc="080A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5D501C11"/>
    <w:multiLevelType w:val="hybridMultilevel"/>
    <w:tmpl w:val="C9BA8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509EF"/>
    <w:multiLevelType w:val="hybridMultilevel"/>
    <w:tmpl w:val="75B4D724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6424164E"/>
    <w:multiLevelType w:val="hybridMultilevel"/>
    <w:tmpl w:val="E18095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C502D"/>
    <w:multiLevelType w:val="hybridMultilevel"/>
    <w:tmpl w:val="1AB29F4E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69D13680"/>
    <w:multiLevelType w:val="hybridMultilevel"/>
    <w:tmpl w:val="04DE2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F2768"/>
    <w:multiLevelType w:val="hybridMultilevel"/>
    <w:tmpl w:val="DC9C0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1F"/>
    <w:rsid w:val="000069DE"/>
    <w:rsid w:val="00012422"/>
    <w:rsid w:val="00025A34"/>
    <w:rsid w:val="00025E0E"/>
    <w:rsid w:val="00025FD8"/>
    <w:rsid w:val="000513DA"/>
    <w:rsid w:val="00051638"/>
    <w:rsid w:val="000B0C20"/>
    <w:rsid w:val="000C64B5"/>
    <w:rsid w:val="000E0AD2"/>
    <w:rsid w:val="001054A6"/>
    <w:rsid w:val="00124920"/>
    <w:rsid w:val="00152454"/>
    <w:rsid w:val="0017478E"/>
    <w:rsid w:val="001A562F"/>
    <w:rsid w:val="001B29F0"/>
    <w:rsid w:val="001E75E4"/>
    <w:rsid w:val="001F38F2"/>
    <w:rsid w:val="001F4BB4"/>
    <w:rsid w:val="00206F53"/>
    <w:rsid w:val="00222083"/>
    <w:rsid w:val="00236F3A"/>
    <w:rsid w:val="00246736"/>
    <w:rsid w:val="00252260"/>
    <w:rsid w:val="002659F4"/>
    <w:rsid w:val="002A22A5"/>
    <w:rsid w:val="002E4102"/>
    <w:rsid w:val="002F4742"/>
    <w:rsid w:val="00321DD8"/>
    <w:rsid w:val="0032617A"/>
    <w:rsid w:val="00337519"/>
    <w:rsid w:val="003454EB"/>
    <w:rsid w:val="00353307"/>
    <w:rsid w:val="00360620"/>
    <w:rsid w:val="00376347"/>
    <w:rsid w:val="00384A66"/>
    <w:rsid w:val="003A546D"/>
    <w:rsid w:val="003C28D3"/>
    <w:rsid w:val="00434F83"/>
    <w:rsid w:val="0043598C"/>
    <w:rsid w:val="0044399A"/>
    <w:rsid w:val="00473F65"/>
    <w:rsid w:val="00477A7D"/>
    <w:rsid w:val="00486A94"/>
    <w:rsid w:val="00494E16"/>
    <w:rsid w:val="004B3CE5"/>
    <w:rsid w:val="004B495D"/>
    <w:rsid w:val="004D147D"/>
    <w:rsid w:val="004D1670"/>
    <w:rsid w:val="004E1A2E"/>
    <w:rsid w:val="00511078"/>
    <w:rsid w:val="00516BDE"/>
    <w:rsid w:val="00524C4B"/>
    <w:rsid w:val="005420E4"/>
    <w:rsid w:val="005665F2"/>
    <w:rsid w:val="00585B87"/>
    <w:rsid w:val="005A7EDF"/>
    <w:rsid w:val="005B5338"/>
    <w:rsid w:val="005B6D22"/>
    <w:rsid w:val="005C0A62"/>
    <w:rsid w:val="005C1F79"/>
    <w:rsid w:val="005E49F6"/>
    <w:rsid w:val="005E57A2"/>
    <w:rsid w:val="00603E9E"/>
    <w:rsid w:val="006A2620"/>
    <w:rsid w:val="006A336A"/>
    <w:rsid w:val="006A5596"/>
    <w:rsid w:val="006B5333"/>
    <w:rsid w:val="006E26EE"/>
    <w:rsid w:val="006F1566"/>
    <w:rsid w:val="00705B2C"/>
    <w:rsid w:val="00714F4E"/>
    <w:rsid w:val="0072227B"/>
    <w:rsid w:val="00752F43"/>
    <w:rsid w:val="00757B8D"/>
    <w:rsid w:val="00765FAB"/>
    <w:rsid w:val="007935E0"/>
    <w:rsid w:val="007B4E9D"/>
    <w:rsid w:val="007B5A20"/>
    <w:rsid w:val="007D6F2E"/>
    <w:rsid w:val="007E77A1"/>
    <w:rsid w:val="007F6F06"/>
    <w:rsid w:val="00800ABC"/>
    <w:rsid w:val="008225A0"/>
    <w:rsid w:val="008225A1"/>
    <w:rsid w:val="00867F88"/>
    <w:rsid w:val="00896C3B"/>
    <w:rsid w:val="008A2B72"/>
    <w:rsid w:val="008D5078"/>
    <w:rsid w:val="008E5099"/>
    <w:rsid w:val="00907185"/>
    <w:rsid w:val="009154AD"/>
    <w:rsid w:val="009265A6"/>
    <w:rsid w:val="009267D6"/>
    <w:rsid w:val="0093231F"/>
    <w:rsid w:val="009441EE"/>
    <w:rsid w:val="0097528F"/>
    <w:rsid w:val="009768D0"/>
    <w:rsid w:val="009A2A93"/>
    <w:rsid w:val="009A5725"/>
    <w:rsid w:val="009C4F47"/>
    <w:rsid w:val="009C61A1"/>
    <w:rsid w:val="00A03636"/>
    <w:rsid w:val="00A37AED"/>
    <w:rsid w:val="00A601AA"/>
    <w:rsid w:val="00A8038B"/>
    <w:rsid w:val="00A82245"/>
    <w:rsid w:val="00A867D3"/>
    <w:rsid w:val="00AA6546"/>
    <w:rsid w:val="00AE4B5E"/>
    <w:rsid w:val="00AE72C6"/>
    <w:rsid w:val="00AF1BAC"/>
    <w:rsid w:val="00AF5D7F"/>
    <w:rsid w:val="00B154AC"/>
    <w:rsid w:val="00B24A56"/>
    <w:rsid w:val="00B24DDE"/>
    <w:rsid w:val="00B271E2"/>
    <w:rsid w:val="00B71A3A"/>
    <w:rsid w:val="00B93675"/>
    <w:rsid w:val="00B96D20"/>
    <w:rsid w:val="00BA1584"/>
    <w:rsid w:val="00BA3EDB"/>
    <w:rsid w:val="00BB6A5A"/>
    <w:rsid w:val="00BC512E"/>
    <w:rsid w:val="00BD1FE3"/>
    <w:rsid w:val="00BD54AE"/>
    <w:rsid w:val="00C21D17"/>
    <w:rsid w:val="00C25D05"/>
    <w:rsid w:val="00C35C61"/>
    <w:rsid w:val="00C608FB"/>
    <w:rsid w:val="00C76BAD"/>
    <w:rsid w:val="00C95DDF"/>
    <w:rsid w:val="00CB2197"/>
    <w:rsid w:val="00CB42DE"/>
    <w:rsid w:val="00CC2D41"/>
    <w:rsid w:val="00CF2287"/>
    <w:rsid w:val="00D00D07"/>
    <w:rsid w:val="00D05C9C"/>
    <w:rsid w:val="00D10444"/>
    <w:rsid w:val="00D33081"/>
    <w:rsid w:val="00D9147E"/>
    <w:rsid w:val="00DA57ED"/>
    <w:rsid w:val="00DB0FFB"/>
    <w:rsid w:val="00DB4902"/>
    <w:rsid w:val="00DD7097"/>
    <w:rsid w:val="00DF60F6"/>
    <w:rsid w:val="00E203FB"/>
    <w:rsid w:val="00E2340E"/>
    <w:rsid w:val="00E56FBA"/>
    <w:rsid w:val="00E5760E"/>
    <w:rsid w:val="00E64298"/>
    <w:rsid w:val="00E6674B"/>
    <w:rsid w:val="00E66BDF"/>
    <w:rsid w:val="00E85425"/>
    <w:rsid w:val="00E858A3"/>
    <w:rsid w:val="00E863CB"/>
    <w:rsid w:val="00EA0FCE"/>
    <w:rsid w:val="00EA205B"/>
    <w:rsid w:val="00EB087B"/>
    <w:rsid w:val="00EC1F6E"/>
    <w:rsid w:val="00ED4F4C"/>
    <w:rsid w:val="00EF21BE"/>
    <w:rsid w:val="00F116D5"/>
    <w:rsid w:val="00F262BC"/>
    <w:rsid w:val="00F56179"/>
    <w:rsid w:val="00F66613"/>
    <w:rsid w:val="00F80DEA"/>
    <w:rsid w:val="00F83480"/>
    <w:rsid w:val="00F973B1"/>
    <w:rsid w:val="00FA1FA4"/>
    <w:rsid w:val="00FB526B"/>
    <w:rsid w:val="00FC0903"/>
    <w:rsid w:val="00FC753D"/>
    <w:rsid w:val="00FD747F"/>
    <w:rsid w:val="00FD7902"/>
    <w:rsid w:val="00FE2DEC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AE5A"/>
  <w15:chartTrackingRefBased/>
  <w15:docId w15:val="{2191D1F6-3A26-4A76-8FCD-54B53CD6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6C6C6"/>
                    <w:right w:val="none" w:sz="0" w:space="0" w:color="auto"/>
                  </w:divBdr>
                  <w:divsChild>
                    <w:div w:id="298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6302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55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4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5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21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2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543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135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45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1688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6616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915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9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44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2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59595"/>
                        <w:right w:val="none" w:sz="0" w:space="0" w:color="auto"/>
                      </w:divBdr>
                      <w:divsChild>
                        <w:div w:id="7121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Ivan Vazquez Nuñez</dc:creator>
  <cp:keywords/>
  <dc:description/>
  <cp:lastModifiedBy>Bismarck Ivan Vazquez Nuñez</cp:lastModifiedBy>
  <cp:revision>3</cp:revision>
  <dcterms:created xsi:type="dcterms:W3CDTF">2020-07-17T04:58:00Z</dcterms:created>
  <dcterms:modified xsi:type="dcterms:W3CDTF">2020-07-17T05:28:00Z</dcterms:modified>
</cp:coreProperties>
</file>